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pPr>
      <w:r w:rsidDel="00000000" w:rsidR="00000000" w:rsidRPr="00000000">
        <w:rPr>
          <w:rtl w:val="0"/>
        </w:rPr>
        <w:t xml:space="preserve">Pioneer Lookout Water District Quarterly Meeting</w:t>
      </w:r>
    </w:p>
    <w:p w:rsidR="00000000" w:rsidDel="00000000" w:rsidP="00000000" w:rsidRDefault="00000000" w:rsidRPr="00000000" w14:paraId="00000002">
      <w:pPr>
        <w:spacing w:line="276" w:lineRule="auto"/>
        <w:jc w:val="center"/>
        <w:rPr/>
      </w:pPr>
      <w:r w:rsidDel="00000000" w:rsidR="00000000" w:rsidRPr="00000000">
        <w:rPr>
          <w:rtl w:val="0"/>
        </w:rPr>
      </w:r>
    </w:p>
    <w:p w:rsidR="00000000" w:rsidDel="00000000" w:rsidP="00000000" w:rsidRDefault="00000000" w:rsidRPr="00000000" w14:paraId="00000003">
      <w:pPr>
        <w:spacing w:line="276" w:lineRule="auto"/>
        <w:rPr/>
      </w:pPr>
      <w:r w:rsidDel="00000000" w:rsidR="00000000" w:rsidRPr="00000000">
        <w:rPr>
          <w:rtl w:val="0"/>
        </w:rPr>
        <w:t xml:space="preserve">Date:</w:t>
        <w:tab/>
        <w:tab/>
        <w:t xml:space="preserve">October 15, 2025</w:t>
      </w:r>
    </w:p>
    <w:p w:rsidR="00000000" w:rsidDel="00000000" w:rsidP="00000000" w:rsidRDefault="00000000" w:rsidRPr="00000000" w14:paraId="00000004">
      <w:pPr>
        <w:spacing w:line="276" w:lineRule="auto"/>
        <w:rPr/>
      </w:pPr>
      <w:r w:rsidDel="00000000" w:rsidR="00000000" w:rsidRPr="00000000">
        <w:rPr>
          <w:rtl w:val="0"/>
        </w:rPr>
      </w:r>
    </w:p>
    <w:p w:rsidR="00000000" w:rsidDel="00000000" w:rsidP="00000000" w:rsidRDefault="00000000" w:rsidRPr="00000000" w14:paraId="00000005">
      <w:pPr>
        <w:spacing w:line="276" w:lineRule="auto"/>
        <w:rPr/>
      </w:pPr>
      <w:r w:rsidDel="00000000" w:rsidR="00000000" w:rsidRPr="00000000">
        <w:rPr>
          <w:rtl w:val="0"/>
        </w:rPr>
        <w:t xml:space="preserve">Time:</w:t>
        <w:tab/>
        <w:tab/>
        <w:t xml:space="preserve">5:00 p.m.</w:t>
      </w:r>
    </w:p>
    <w:p w:rsidR="00000000" w:rsidDel="00000000" w:rsidP="00000000" w:rsidRDefault="00000000" w:rsidRPr="00000000" w14:paraId="00000006">
      <w:pPr>
        <w:spacing w:line="276" w:lineRule="auto"/>
        <w:rPr/>
      </w:pPr>
      <w:r w:rsidDel="00000000" w:rsidR="00000000" w:rsidRPr="00000000">
        <w:rPr>
          <w:rtl w:val="0"/>
        </w:rPr>
      </w:r>
    </w:p>
    <w:p w:rsidR="00000000" w:rsidDel="00000000" w:rsidP="00000000" w:rsidRDefault="00000000" w:rsidRPr="00000000" w14:paraId="00000007">
      <w:pPr>
        <w:spacing w:line="276" w:lineRule="auto"/>
        <w:rPr/>
      </w:pPr>
      <w:r w:rsidDel="00000000" w:rsidR="00000000" w:rsidRPr="00000000">
        <w:rPr>
          <w:rtl w:val="0"/>
        </w:rPr>
        <w:t xml:space="preserve">Location:</w:t>
        <w:tab/>
        <w:t xml:space="preserve">259 Beacon Lite Road, Monument, CO 80132</w:t>
      </w:r>
    </w:p>
    <w:p w:rsidR="00000000" w:rsidDel="00000000" w:rsidP="00000000" w:rsidRDefault="00000000" w:rsidRPr="00000000" w14:paraId="00000008">
      <w:pPr>
        <w:spacing w:line="276" w:lineRule="auto"/>
        <w:rPr/>
      </w:pPr>
      <w:r w:rsidDel="00000000" w:rsidR="00000000" w:rsidRPr="00000000">
        <w:rPr>
          <w:rtl w:val="0"/>
        </w:rPr>
      </w:r>
    </w:p>
    <w:p w:rsidR="00000000" w:rsidDel="00000000" w:rsidP="00000000" w:rsidRDefault="00000000" w:rsidRPr="00000000" w14:paraId="00000009">
      <w:pPr>
        <w:spacing w:line="276" w:lineRule="auto"/>
        <w:ind w:left="1440" w:hanging="1440"/>
        <w:rPr/>
      </w:pPr>
      <w:r w:rsidDel="00000000" w:rsidR="00000000" w:rsidRPr="00000000">
        <w:rPr>
          <w:rtl w:val="0"/>
        </w:rPr>
        <w:t xml:space="preserve">Attendees:  </w:t>
        <w:tab/>
        <w:t xml:space="preserve">Bonnie Sands, Diana Jones, Mary Bowman, Tom Tharnish. Two vacant Board positions</w:t>
      </w:r>
    </w:p>
    <w:p w:rsidR="00000000" w:rsidDel="00000000" w:rsidP="00000000" w:rsidRDefault="00000000" w:rsidRPr="00000000" w14:paraId="0000000A">
      <w:pPr>
        <w:spacing w:line="276" w:lineRule="auto"/>
        <w:rPr/>
      </w:pPr>
      <w:r w:rsidDel="00000000" w:rsidR="00000000" w:rsidRPr="00000000">
        <w:rPr>
          <w:rtl w:val="0"/>
        </w:rPr>
        <w:t xml:space="preserve">_____________________________________________________________________</w:t>
      </w:r>
    </w:p>
    <w:p w:rsidR="00000000" w:rsidDel="00000000" w:rsidP="00000000" w:rsidRDefault="00000000" w:rsidRPr="00000000" w14:paraId="0000000B">
      <w:pPr>
        <w:spacing w:line="276" w:lineRule="auto"/>
        <w:rPr/>
      </w:pPr>
      <w:r w:rsidDel="00000000" w:rsidR="00000000" w:rsidRPr="00000000">
        <w:rPr>
          <w:rtl w:val="0"/>
        </w:rPr>
        <w:t xml:space="preserve">Meeting called to order at 5:00 p.m.</w:t>
      </w:r>
    </w:p>
    <w:p w:rsidR="00000000" w:rsidDel="00000000" w:rsidP="00000000" w:rsidRDefault="00000000" w:rsidRPr="00000000" w14:paraId="0000000C">
      <w:pPr>
        <w:spacing w:line="276" w:lineRule="auto"/>
        <w:rPr/>
      </w:pPr>
      <w:r w:rsidDel="00000000" w:rsidR="00000000" w:rsidRPr="00000000">
        <w:rPr>
          <w:rtl w:val="0"/>
        </w:rPr>
      </w:r>
    </w:p>
    <w:p w:rsidR="00000000" w:rsidDel="00000000" w:rsidP="00000000" w:rsidRDefault="00000000" w:rsidRPr="00000000" w14:paraId="0000000D">
      <w:pPr>
        <w:spacing w:line="276" w:lineRule="auto"/>
        <w:rPr/>
      </w:pPr>
      <w:r w:rsidDel="00000000" w:rsidR="00000000" w:rsidRPr="00000000">
        <w:rPr>
          <w:rtl w:val="0"/>
        </w:rPr>
        <w:t xml:space="preserve">Minutes were read from the 9 April 2025 meeting. Motion to approve by Bonnie Sands,</w:t>
        <w:tab/>
        <w:tab/>
        <w:t xml:space="preserve">seconded by Mary Bowman. </w:t>
        <w:tab/>
        <w:t xml:space="preserve">Approved 3-0.</w:t>
      </w:r>
    </w:p>
    <w:p w:rsidR="00000000" w:rsidDel="00000000" w:rsidP="00000000" w:rsidRDefault="00000000" w:rsidRPr="00000000" w14:paraId="0000000E">
      <w:pPr>
        <w:spacing w:line="276" w:lineRule="auto"/>
        <w:rPr/>
      </w:pPr>
      <w:r w:rsidDel="00000000" w:rsidR="00000000" w:rsidRPr="00000000">
        <w:rPr>
          <w:rtl w:val="0"/>
        </w:rPr>
      </w:r>
    </w:p>
    <w:p w:rsidR="00000000" w:rsidDel="00000000" w:rsidP="00000000" w:rsidRDefault="00000000" w:rsidRPr="00000000" w14:paraId="0000000F">
      <w:pPr>
        <w:spacing w:line="276" w:lineRule="auto"/>
        <w:rPr/>
      </w:pPr>
      <w:r w:rsidDel="00000000" w:rsidR="00000000" w:rsidRPr="00000000">
        <w:rPr>
          <w:rtl w:val="0"/>
        </w:rPr>
        <w:t xml:space="preserve">Treasurer’s Report was submitted by Mary Bowman. She reported two overdue accounts. One is 90 days overdue, and will be posted with a notice of water shutoff on Oct. 30 if not paid in full by that date. The other has been notified of penalty if not made current by Oct. 30.  Motion to approve by Diana Jones, seconded by Bonnie Sands. </w:t>
        <w:tab/>
        <w:t xml:space="preserve">Approved 3-0.</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Operator’s Report: Radiation level average for the year is still above the limit. Last average was 6.0, but average is falling. Current expectation is to have levels resolved naturally by Dec. 2026. We are looking into mitigation options. Lead and copper report is negative. Report is being submitted late. Upcoming tests include VOC byproducts by end of the year, and PFAS to begin in January, 2026.</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Old Business:</w:t>
        <w:tab/>
        <w:tab/>
      </w:r>
    </w:p>
    <w:p w:rsidR="00000000" w:rsidDel="00000000" w:rsidP="00000000" w:rsidRDefault="00000000" w:rsidRPr="00000000" w14:paraId="00000014">
      <w:pPr>
        <w:numPr>
          <w:ilvl w:val="0"/>
          <w:numId w:val="1"/>
        </w:numPr>
        <w:ind w:left="720" w:hanging="360"/>
        <w:rPr>
          <w:u w:val="none"/>
        </w:rPr>
      </w:pPr>
      <w:r w:rsidDel="00000000" w:rsidR="00000000" w:rsidRPr="00000000">
        <w:rPr>
          <w:rtl w:val="0"/>
        </w:rPr>
        <w:t xml:space="preserve">Radium mitigation issues: Mary contacted the state regarding mitigation options. A certified engineering report is required. The state may have funds available to help pay the cost, if it is needed.</w:t>
      </w:r>
    </w:p>
    <w:p w:rsidR="00000000" w:rsidDel="00000000" w:rsidP="00000000" w:rsidRDefault="00000000" w:rsidRPr="00000000" w14:paraId="00000015">
      <w:pPr>
        <w:numPr>
          <w:ilvl w:val="0"/>
          <w:numId w:val="1"/>
        </w:numPr>
        <w:ind w:left="720" w:hanging="360"/>
        <w:rPr>
          <w:u w:val="none"/>
        </w:rPr>
      </w:pPr>
      <w:r w:rsidDel="00000000" w:rsidR="00000000" w:rsidRPr="00000000">
        <w:rPr>
          <w:rtl w:val="0"/>
        </w:rPr>
        <w:t xml:space="preserve">Board vacancies: Mary included a request for potential board members in the quarterly bills. Residents interested in serving are to call her or Bonnie Sands.</w:t>
      </w:r>
    </w:p>
    <w:p w:rsidR="00000000" w:rsidDel="00000000" w:rsidP="00000000" w:rsidRDefault="00000000" w:rsidRPr="00000000" w14:paraId="00000016">
      <w:pPr>
        <w:spacing w:line="276" w:lineRule="auto"/>
        <w:rPr/>
      </w:pPr>
      <w:r w:rsidDel="00000000" w:rsidR="00000000" w:rsidRPr="00000000">
        <w:rPr>
          <w:rtl w:val="0"/>
        </w:rPr>
      </w:r>
    </w:p>
    <w:p w:rsidR="00000000" w:rsidDel="00000000" w:rsidP="00000000" w:rsidRDefault="00000000" w:rsidRPr="00000000" w14:paraId="00000017">
      <w:pPr>
        <w:spacing w:line="276" w:lineRule="auto"/>
        <w:rPr/>
      </w:pPr>
      <w:r w:rsidDel="00000000" w:rsidR="00000000" w:rsidRPr="00000000">
        <w:rPr>
          <w:rtl w:val="0"/>
        </w:rPr>
        <w:t xml:space="preserve">New Business: </w:t>
      </w:r>
    </w:p>
    <w:p w:rsidR="00000000" w:rsidDel="00000000" w:rsidP="00000000" w:rsidRDefault="00000000" w:rsidRPr="00000000" w14:paraId="00000018">
      <w:pPr>
        <w:numPr>
          <w:ilvl w:val="0"/>
          <w:numId w:val="2"/>
        </w:numPr>
        <w:spacing w:line="276" w:lineRule="auto"/>
        <w:ind w:left="720" w:hanging="360"/>
        <w:rPr>
          <w:u w:val="none"/>
        </w:rPr>
      </w:pPr>
      <w:r w:rsidDel="00000000" w:rsidR="00000000" w:rsidRPr="00000000">
        <w:rPr>
          <w:rtl w:val="0"/>
        </w:rPr>
        <w:t xml:space="preserve">Budget issues: New budget reports for the state require software updates in Windows and Quick Books programs. Mary will check costs for inclusion in 2026 budget. There will be increases in operating expenses and contract costs. We will try to keep the new budget within current income levels for the district.</w:t>
      </w:r>
    </w:p>
    <w:p w:rsidR="00000000" w:rsidDel="00000000" w:rsidP="00000000" w:rsidRDefault="00000000" w:rsidRPr="00000000" w14:paraId="00000019">
      <w:pPr>
        <w:spacing w:line="276" w:lineRule="auto"/>
        <w:rPr/>
      </w:pPr>
      <w:r w:rsidDel="00000000" w:rsidR="00000000" w:rsidRPr="00000000">
        <w:rPr>
          <w:rtl w:val="0"/>
        </w:rPr>
      </w:r>
    </w:p>
    <w:p w:rsidR="00000000" w:rsidDel="00000000" w:rsidP="00000000" w:rsidRDefault="00000000" w:rsidRPr="00000000" w14:paraId="0000001A">
      <w:pPr>
        <w:numPr>
          <w:ilvl w:val="0"/>
          <w:numId w:val="2"/>
        </w:numPr>
        <w:spacing w:line="276" w:lineRule="auto"/>
        <w:ind w:left="720" w:hanging="360"/>
        <w:rPr>
          <w:u w:val="none"/>
        </w:rPr>
      </w:pPr>
      <w:r w:rsidDel="00000000" w:rsidR="00000000" w:rsidRPr="00000000">
        <w:rPr>
          <w:rtl w:val="0"/>
        </w:rPr>
        <w:t xml:space="preserve">New residents in the District: Wildwood Investors and Sean Cartaya are new property owners. Mind Quest Puzzles and Games is moving into 872 Hwy 105. A new meter is required for this property. Tom will have one installed. The long vacant residence in the District will be auctioned on October 29. We currently have a lien on the property, filed in October, 2017 for back payments. All liens will be paid before the property can be sold.</w:t>
      </w:r>
    </w:p>
    <w:p w:rsidR="00000000" w:rsidDel="00000000" w:rsidP="00000000" w:rsidRDefault="00000000" w:rsidRPr="00000000" w14:paraId="0000001B">
      <w:pPr>
        <w:spacing w:line="276" w:lineRule="auto"/>
        <w:rPr/>
      </w:pPr>
      <w:r w:rsidDel="00000000" w:rsidR="00000000" w:rsidRPr="00000000">
        <w:rPr>
          <w:rtl w:val="0"/>
        </w:rPr>
      </w:r>
    </w:p>
    <w:p w:rsidR="00000000" w:rsidDel="00000000" w:rsidP="00000000" w:rsidRDefault="00000000" w:rsidRPr="00000000" w14:paraId="0000001C">
      <w:pPr>
        <w:spacing w:line="276" w:lineRule="auto"/>
        <w:rPr/>
      </w:pPr>
      <w:r w:rsidDel="00000000" w:rsidR="00000000" w:rsidRPr="00000000">
        <w:rPr>
          <w:rtl w:val="0"/>
        </w:rPr>
        <w:t xml:space="preserve">Adjournment: 6:21 p.m.</w:t>
      </w:r>
    </w:p>
    <w:p w:rsidR="00000000" w:rsidDel="00000000" w:rsidP="00000000" w:rsidRDefault="00000000" w:rsidRPr="00000000" w14:paraId="0000001D">
      <w:pPr>
        <w:spacing w:line="276" w:lineRule="auto"/>
        <w:rPr/>
      </w:pPr>
      <w:r w:rsidDel="00000000" w:rsidR="00000000" w:rsidRPr="00000000">
        <w:rPr>
          <w:rtl w:val="0"/>
        </w:rPr>
      </w:r>
    </w:p>
    <w:p w:rsidR="00000000" w:rsidDel="00000000" w:rsidP="00000000" w:rsidRDefault="00000000" w:rsidRPr="00000000" w14:paraId="0000001E">
      <w:pPr>
        <w:spacing w:line="276" w:lineRule="auto"/>
        <w:rPr/>
      </w:pPr>
      <w:r w:rsidDel="00000000" w:rsidR="00000000" w:rsidRPr="00000000">
        <w:rPr>
          <w:rtl w:val="0"/>
        </w:rPr>
        <w:t xml:space="preserve">Next meeting: January 14, 2026, 5 p.m., 259 Beacon Lite Road, Monument, CO 80132</w:t>
      </w:r>
    </w:p>
    <w:sectPr>
      <w:pgSz w:h="15840" w:w="12240" w:orient="portrait"/>
      <w:pgMar w:bottom="1080" w:top="108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